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1" w:leftChars="-142" w:hanging="419" w:hangingChars="116"/>
        <w:jc w:val="center"/>
        <w:rPr>
          <w:rFonts w:hint="eastAsia"/>
          <w:sz w:val="24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中国顶级独家第</w:t>
      </w:r>
      <w:r>
        <w:rPr>
          <w:rFonts w:hint="eastAsia" w:ascii="黑体" w:hAnsi="黑体" w:eastAsia="黑体"/>
          <w:b/>
          <w:bCs/>
          <w:color w:val="FF0000"/>
          <w:sz w:val="36"/>
          <w:szCs w:val="36"/>
        </w:rPr>
        <w:t>九</w:t>
      </w:r>
      <w:r>
        <w:rPr>
          <w:rFonts w:hint="eastAsia" w:ascii="黑体" w:hAnsi="黑体" w:eastAsia="黑体"/>
          <w:b/>
          <w:bCs/>
          <w:sz w:val="36"/>
          <w:szCs w:val="36"/>
        </w:rPr>
        <w:t>季：中国特许经营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特训营</w:t>
      </w:r>
      <w:r>
        <w:rPr>
          <w:rFonts w:hint="eastAsia"/>
          <w:sz w:val="24"/>
        </w:rPr>
        <w:t>（3天4夜）</w:t>
      </w:r>
    </w:p>
    <w:p>
      <w:pPr>
        <w:ind w:left="-20" w:leftChars="-142" w:hanging="278" w:hangingChars="116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38" w:type="dxa"/>
            <w:gridSpan w:val="11"/>
            <w:shd w:val="clear" w:color="auto" w:fill="FABF8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公司名称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所属行业</w:t>
            </w:r>
          </w:p>
        </w:tc>
        <w:tc>
          <w:tcPr>
            <w:tcW w:w="171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直营店/加盟店数</w:t>
            </w:r>
          </w:p>
        </w:tc>
        <w:tc>
          <w:tcPr>
            <w:tcW w:w="361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希望得到服务</w:t>
            </w:r>
          </w:p>
        </w:tc>
        <w:tc>
          <w:tcPr>
            <w:tcW w:w="7052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□顾问咨询  □企业内训  □单独答疑  □赞助产品宣传企业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938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留下您对于特许经营的任何疑问或问题，我们统一或单独答疑：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维华商创（北京）企业管理策划有限责任公司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协办单位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中国特许经营第一网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www.texu1.com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www.texu1.com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中国特许经营第一同学会维华会总会与国内外分会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ind w:left="1641" w:leftChars="224" w:hanging="1171" w:hangingChars="48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请认真、完整填写此表，以微信或邮件等形式回传至负责您的报名人，并在两日内付款，款到后即完成报名手续，谢谢！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8295E"/>
    <w:rsid w:val="3A580B3C"/>
    <w:rsid w:val="3F624545"/>
    <w:rsid w:val="684E6AC8"/>
    <w:rsid w:val="6D043C3C"/>
    <w:rsid w:val="7AFE3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2018-09-19T03:50:22Z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